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云山镇张沟村</w:t>
      </w:r>
      <w:r>
        <w:rPr>
          <w:rFonts w:hint="eastAsia" w:ascii="方正小标宋简体" w:eastAsia="方正小标宋简体"/>
          <w:sz w:val="44"/>
          <w:szCs w:val="44"/>
        </w:rPr>
        <w:t>乡村建设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县级示范村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创建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Times New Roman" w:eastAsia="仿宋_GB2312" w:cs="仿宋_GB2312"/>
          <w:color w:val="262626"/>
          <w:kern w:val="0"/>
          <w:sz w:val="32"/>
          <w:szCs w:val="32"/>
          <w:lang w:val="zh-CN"/>
        </w:rPr>
        <w:t>张沟村位于云山镇东北部，距镇政府约</w:t>
      </w:r>
      <w:r>
        <w:rPr>
          <w:rFonts w:ascii="仿宋_GB2312" w:hAnsi="Times New Roman" w:eastAsia="仿宋_GB2312" w:cs="仿宋_GB2312"/>
          <w:color w:val="262626"/>
          <w:kern w:val="0"/>
          <w:sz w:val="32"/>
          <w:szCs w:val="32"/>
          <w:lang w:val="zh-CN"/>
        </w:rPr>
        <w:t>8</w:t>
      </w:r>
      <w:r>
        <w:rPr>
          <w:rFonts w:hint="eastAsia" w:ascii="仿宋_GB2312" w:hAnsi="Times New Roman" w:eastAsia="仿宋_GB2312" w:cs="仿宋_GB2312"/>
          <w:color w:val="262626"/>
          <w:kern w:val="0"/>
          <w:sz w:val="32"/>
          <w:szCs w:val="32"/>
          <w:lang w:val="zh-CN"/>
        </w:rPr>
        <w:t>公里，村域面积</w:t>
      </w:r>
      <w:r>
        <w:rPr>
          <w:rFonts w:ascii="仿宋_GB2312" w:hAnsi="Times New Roman" w:eastAsia="仿宋_GB2312" w:cs="仿宋_GB2312"/>
          <w:color w:val="262626"/>
          <w:kern w:val="0"/>
          <w:sz w:val="32"/>
          <w:szCs w:val="32"/>
          <w:lang w:val="zh-CN"/>
        </w:rPr>
        <w:t>3.01</w:t>
      </w:r>
      <w:r>
        <w:rPr>
          <w:rFonts w:hint="eastAsia" w:ascii="仿宋_GB2312" w:hAnsi="Times New Roman" w:eastAsia="仿宋_GB2312" w:cs="仿宋_GB2312"/>
          <w:color w:val="262626"/>
          <w:kern w:val="0"/>
          <w:sz w:val="32"/>
          <w:szCs w:val="32"/>
          <w:lang w:val="zh-CN"/>
        </w:rPr>
        <w:t>平方公里。辖</w:t>
      </w:r>
      <w:r>
        <w:rPr>
          <w:rFonts w:ascii="仿宋_GB2312" w:hAnsi="Times New Roman" w:eastAsia="仿宋_GB2312" w:cs="仿宋_GB2312"/>
          <w:color w:val="262626"/>
          <w:kern w:val="0"/>
          <w:sz w:val="32"/>
          <w:szCs w:val="32"/>
          <w:lang w:val="zh-CN"/>
        </w:rPr>
        <w:t>2</w:t>
      </w:r>
      <w:r>
        <w:rPr>
          <w:rFonts w:hint="eastAsia" w:ascii="仿宋_GB2312" w:hAnsi="Times New Roman" w:eastAsia="仿宋_GB2312" w:cs="仿宋_GB2312"/>
          <w:color w:val="262626"/>
          <w:kern w:val="0"/>
          <w:sz w:val="32"/>
          <w:szCs w:val="32"/>
          <w:lang w:val="zh-CN"/>
        </w:rPr>
        <w:t>个自然村，</w:t>
      </w:r>
      <w:r>
        <w:rPr>
          <w:rFonts w:ascii="仿宋_GB2312" w:hAnsi="Times New Roman" w:eastAsia="仿宋_GB2312" w:cs="仿宋_GB2312"/>
          <w:color w:val="262626"/>
          <w:kern w:val="0"/>
          <w:sz w:val="32"/>
          <w:szCs w:val="32"/>
          <w:lang w:val="zh-CN"/>
        </w:rPr>
        <w:t>4</w:t>
      </w:r>
      <w:r>
        <w:rPr>
          <w:rFonts w:hint="eastAsia" w:ascii="仿宋_GB2312" w:hAnsi="Times New Roman" w:eastAsia="仿宋_GB2312" w:cs="仿宋_GB2312"/>
          <w:color w:val="262626"/>
          <w:kern w:val="0"/>
          <w:sz w:val="32"/>
          <w:szCs w:val="32"/>
          <w:lang w:val="zh-CN"/>
        </w:rPr>
        <w:t>个村民小组，共</w:t>
      </w:r>
      <w:r>
        <w:rPr>
          <w:rFonts w:ascii="仿宋_GB2312" w:hAnsi="Times New Roman" w:eastAsia="仿宋_GB2312" w:cs="仿宋_GB2312"/>
          <w:color w:val="262626"/>
          <w:kern w:val="0"/>
          <w:sz w:val="32"/>
          <w:szCs w:val="32"/>
          <w:lang w:val="zh-CN"/>
        </w:rPr>
        <w:t>280</w:t>
      </w:r>
      <w:r>
        <w:rPr>
          <w:rFonts w:hint="eastAsia" w:ascii="仿宋_GB2312" w:hAnsi="Times New Roman" w:eastAsia="仿宋_GB2312" w:cs="仿宋_GB2312"/>
          <w:color w:val="262626"/>
          <w:kern w:val="0"/>
          <w:sz w:val="32"/>
          <w:szCs w:val="32"/>
          <w:lang w:val="zh-CN"/>
        </w:rPr>
        <w:t>户</w:t>
      </w:r>
      <w:r>
        <w:rPr>
          <w:rFonts w:ascii="仿宋_GB2312" w:hAnsi="Times New Roman" w:eastAsia="仿宋_GB2312" w:cs="仿宋_GB2312"/>
          <w:color w:val="262626"/>
          <w:kern w:val="0"/>
          <w:sz w:val="32"/>
          <w:szCs w:val="32"/>
          <w:lang w:val="zh-CN"/>
        </w:rPr>
        <w:t>1229</w:t>
      </w:r>
      <w:r>
        <w:rPr>
          <w:rFonts w:hint="eastAsia" w:ascii="仿宋_GB2312" w:hAnsi="Times New Roman" w:eastAsia="仿宋_GB2312" w:cs="仿宋_GB2312"/>
          <w:color w:val="262626"/>
          <w:kern w:val="0"/>
          <w:sz w:val="32"/>
          <w:szCs w:val="32"/>
          <w:lang w:val="zh-CN"/>
        </w:rPr>
        <w:t>人。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气候温暖干燥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，四季分明。日照时数充足，年平均气温9℃，年降水量为540mm，无霜期为169天。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全村有耕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地面积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2139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亩，林果面积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00亩，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主导产业为苹果花椒，其中苹果800亩，花椒600亩。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种植</w:t>
      </w:r>
      <w:r>
        <w:rPr>
          <w:rFonts w:hint="eastAsia" w:ascii="仿宋_GB2312" w:hAnsi="仿宋_GB2312" w:eastAsia="仿宋_GB2312" w:cs="仿宋_GB2312"/>
          <w:sz w:val="32"/>
          <w:szCs w:val="32"/>
        </w:rPr>
        <w:t>业以传统农业为主，重点发展林果、养殖、劳务输转。有党员</w:t>
      </w:r>
      <w:r>
        <w:rPr>
          <w:rFonts w:ascii="仿宋_GB2312" w:hAnsi="仿宋_GB2312" w:eastAsia="仿宋_GB2312" w:cs="仿宋_GB2312"/>
          <w:sz w:val="32"/>
          <w:szCs w:val="32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人，其中女党员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人。公益性岗位人员8人，护林员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人。全村共有合作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个，铺面商店8户，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村卫生室1个，幼儿园1所，小学1所，</w:t>
      </w:r>
      <w:r>
        <w:rPr>
          <w:rFonts w:hint="eastAsia" w:ascii="仿宋_GB2312" w:hAnsi="仿宋_GB2312" w:eastAsia="仿宋_GB2312" w:cs="仿宋_GB2312"/>
          <w:sz w:val="32"/>
          <w:szCs w:val="40"/>
        </w:rPr>
        <w:t>中学1所，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2023年人均收入11500元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二、创建计划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（一）加大</w:t>
      </w:r>
      <w:r>
        <w:rPr>
          <w:rFonts w:ascii="Times New Roman" w:hAnsi="Times New Roman" w:eastAsia="楷体_GB2312" w:cs="Times New Roman"/>
          <w:sz w:val="32"/>
          <w:szCs w:val="32"/>
        </w:rPr>
        <w:t>基础设施建设。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一是道路改造提升方面。完成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上碾子</w:t>
      </w:r>
      <w:r>
        <w:rPr>
          <w:rFonts w:hint="eastAsia" w:ascii="仿宋_GB2312" w:hAnsi="仿宋_GB2312" w:eastAsia="仿宋_GB2312" w:cs="仿宋_GB2312"/>
          <w:sz w:val="32"/>
          <w:szCs w:val="32"/>
        </w:rPr>
        <w:t>至张沟中学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张沟小学</w:t>
      </w:r>
      <w:r>
        <w:rPr>
          <w:rFonts w:hint="eastAsia" w:ascii="仿宋_GB2312" w:hAnsi="仿宋_GB2312" w:eastAsia="仿宋_GB2312" w:cs="仿宋_GB2312"/>
          <w:sz w:val="32"/>
          <w:szCs w:val="32"/>
        </w:rPr>
        <w:t>道路改造提升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630</w:t>
      </w:r>
      <w:r>
        <w:rPr>
          <w:rFonts w:hint="eastAsia" w:ascii="仿宋_GB2312" w:hAnsi="仿宋_GB2312" w:eastAsia="仿宋_GB2312" w:cs="仿宋_GB2312"/>
          <w:sz w:val="32"/>
          <w:szCs w:val="32"/>
        </w:rPr>
        <w:t>米。二是水渠及污水管网建设。在村口至中学主巷道修建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排</w:t>
      </w:r>
      <w:r>
        <w:rPr>
          <w:rFonts w:hint="eastAsia" w:ascii="仿宋_GB2312" w:hAnsi="仿宋_GB2312" w:eastAsia="仿宋_GB2312" w:cs="仿宋_GB2312"/>
          <w:sz w:val="32"/>
          <w:szCs w:val="32"/>
        </w:rPr>
        <w:t>水渠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00米。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(一)因地制宜大力发展特色产业，持续推进产业结构优化升级。</w:t>
      </w:r>
      <w:r>
        <w:rPr>
          <w:rFonts w:hint="eastAsia" w:ascii="仿宋_GB2312" w:hAnsi="仿宋_GB2312" w:eastAsia="仿宋_GB2312" w:cs="仿宋_GB2312"/>
          <w:sz w:val="32"/>
          <w:szCs w:val="32"/>
        </w:rPr>
        <w:t>一是在现有传统种植业基础上，采取“党支部+合作社+农户+企业”的模式，延伸当前苹果、花椒产业链，瞄准市场需求，建立农初产品加工车间。二是依托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高标准农田建设项目，在阳山流域，老湾流域实施高标准农田建设，同时配套建设沙化路排水渠，改善种植条件发展种植业。动员</w:t>
      </w:r>
      <w:r>
        <w:rPr>
          <w:rFonts w:hint="eastAsia" w:ascii="仿宋_GB2312" w:hAnsi="仿宋_GB2312" w:eastAsia="仿宋_GB2312" w:cs="仿宋_GB2312"/>
          <w:sz w:val="32"/>
          <w:szCs w:val="32"/>
        </w:rPr>
        <w:t>农民专业合作社和种植大户等新型主体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流转土地</w:t>
      </w:r>
      <w:r>
        <w:rPr>
          <w:rFonts w:hint="eastAsia" w:ascii="仿宋_GB2312" w:hAnsi="仿宋_GB2312" w:eastAsia="仿宋_GB2312" w:cs="仿宋_GB2312"/>
          <w:sz w:val="32"/>
          <w:szCs w:val="32"/>
        </w:rPr>
        <w:t>扩大玉米、马铃薯等粮食作物种植面积，保障粮食安全。三是继续扶持种植合作社，完成苹果果园提质增效</w:t>
      </w:r>
      <w:r>
        <w:rPr>
          <w:rFonts w:ascii="仿宋_GB2312" w:hAnsi="仿宋_GB2312" w:eastAsia="仿宋_GB2312" w:cs="仿宋_GB2312"/>
          <w:sz w:val="32"/>
          <w:szCs w:val="32"/>
        </w:rPr>
        <w:t>400</w:t>
      </w:r>
      <w:r>
        <w:rPr>
          <w:rFonts w:hint="eastAsia" w:ascii="仿宋_GB2312" w:hAnsi="仿宋_GB2312" w:eastAsia="仿宋_GB2312" w:cs="仿宋_GB2312"/>
          <w:sz w:val="32"/>
          <w:szCs w:val="32"/>
        </w:rPr>
        <w:t>亩，花椒1</w:t>
      </w:r>
      <w:r>
        <w:rPr>
          <w:rFonts w:ascii="仿宋_GB2312" w:hAnsi="仿宋_GB2312" w:eastAsia="仿宋_GB2312" w:cs="仿宋_GB2312"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（三）着力改善人居环境</w:t>
      </w:r>
      <w:r>
        <w:rPr>
          <w:rFonts w:ascii="Times New Roman" w:hAnsi="Times New Roman" w:eastAsia="楷体_GB2312" w:cs="Times New Roman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一是绿化亮化美化。在主干道，居民聚集点安装路灯2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盏，解决夜晚出行不便困难，动员村民拆除破烂闲置房，整修旧房，整治杂草堆等，庭院内外整齐有序。按照宜花则花、宜菜则菜、宜果则果的原则，引导群众打造绿色菜园、美丽花园和无公害果园。在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村内房前屋后巷道路边</w:t>
      </w:r>
      <w:r>
        <w:rPr>
          <w:rFonts w:hint="eastAsia" w:ascii="仿宋_GB2312" w:hAnsi="仿宋_GB2312" w:eastAsia="仿宋_GB2312" w:cs="仿宋_GB2312"/>
          <w:sz w:val="32"/>
          <w:szCs w:val="32"/>
        </w:rPr>
        <w:t>栽植月季、冬青等花卉，持续提升村庄绿化美化水平。二是实行“巷长制”“红黑傍”制度，签订“门前三包”责任书，确保村庄干净整洁，村容村貌焕然一新。进一步清除村组道路两旁杂草、整理沟渠，做好道路日常保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（四）</w:t>
      </w:r>
      <w:r>
        <w:rPr>
          <w:rFonts w:ascii="Times New Roman" w:hAnsi="Times New Roman" w:eastAsia="楷体_GB2312" w:cs="Times New Roman"/>
          <w:sz w:val="32"/>
          <w:szCs w:val="32"/>
        </w:rPr>
        <w:t>加强精神文明建设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。</w:t>
      </w:r>
      <w:r>
        <w:rPr>
          <w:rStyle w:val="5"/>
          <w:rFonts w:hint="eastAsia" w:ascii="仿宋_GB2312" w:hAnsi="仿宋_GB2312" w:eastAsia="仿宋_GB2312" w:cs="仿宋_GB2312"/>
          <w:color w:val="000000"/>
          <w:spacing w:val="-12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个文化中心，带动周边村民积极参与学习活动，营造良好的文化氛围。二是强化新时代文明实践站作用发挥，健全宣讲队伍，加大道德模范、感动人物、身边好人等评选、宣传力度，弘扬民族精神和时代精神。三是开展“除陋习、树新风”专项行动，成立村红白理事会，建立健全整治农村抵制高价彩礼和乱办酒席村规民约，营造文明和谐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（五）</w:t>
      </w:r>
      <w:r>
        <w:rPr>
          <w:rFonts w:ascii="Times New Roman" w:hAnsi="Times New Roman" w:eastAsia="楷体_GB2312" w:cs="Times New Roman"/>
          <w:sz w:val="32"/>
          <w:szCs w:val="32"/>
        </w:rPr>
        <w:t>强化基层组织建设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党支部加强对村级组织和各项工作的统一领导，加强干部队伍建设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</w:t>
      </w:r>
      <w:r>
        <w:rPr>
          <w:rFonts w:ascii="Times New Roman" w:hAnsi="Times New Roman" w:eastAsia="仿宋_GB2312" w:cs="Times New Roman"/>
          <w:sz w:val="32"/>
          <w:szCs w:val="32"/>
        </w:rPr>
        <w:t>学习教育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每年培养1-2入党积极分子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好中择优发展党员，为党组织输入新鲜血液，永葆党员队伍活力。</w:t>
      </w:r>
    </w:p>
    <w:p/>
    <w:sectPr>
      <w:pgSz w:w="11906" w:h="16838"/>
      <w:pgMar w:top="2098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YmUyNjMxNGY5NzBlMzU3OWMzYTZlZDQ0OTU3ZjIifQ=="/>
  </w:docVars>
  <w:rsids>
    <w:rsidRoot w:val="00000000"/>
    <w:rsid w:val="6A88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character" w:customStyle="1" w:styleId="5">
    <w:name w:val="NormalCharacter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2024-03-28T02:43:23Z</dcterms:created>
  <dc:creator>Administrator</dc:creator>
  <cp:lastModifiedBy>师玮</cp:lastModifiedBy>
  <dcterms:modified xsi:type="dcterms:W3CDTF">2024-03-28T02:47:25Z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1C59257C14BA4B22A39289B1459781E4_12</vt:lpwstr>
  </property>
</Properties>
</file>